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E2" w:rsidRDefault="00C548E2" w:rsidP="00C5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муниципальном имуществе казны  администрации Новонадеждинского сельского поселения</w:t>
      </w:r>
    </w:p>
    <w:p w:rsidR="00C548E2" w:rsidRDefault="00C548E2" w:rsidP="00C5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01.01.201</w:t>
      </w:r>
      <w:r w:rsidR="005C37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010"/>
        <w:gridCol w:w="1457"/>
        <w:gridCol w:w="1192"/>
        <w:gridCol w:w="1453"/>
        <w:gridCol w:w="1466"/>
        <w:gridCol w:w="1954"/>
        <w:gridCol w:w="1664"/>
        <w:gridCol w:w="1343"/>
        <w:gridCol w:w="1495"/>
      </w:tblGrid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Балансовая стоимость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количество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Сумма амортизации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Остаточная стоимость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proofErr w:type="spellStart"/>
            <w:proofErr w:type="gramStart"/>
            <w:r>
              <w:t>Местона</w:t>
            </w:r>
            <w:proofErr w:type="spellEnd"/>
            <w:r>
              <w:t>-хождение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Целевое назначение, характеристика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Ограничения использования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выбыл</w:t>
            </w: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Здание мельницы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proofErr w:type="spellStart"/>
            <w:r>
              <w:t>П.Новая</w:t>
            </w:r>
            <w:proofErr w:type="spellEnd"/>
            <w:r>
              <w:t xml:space="preserve"> Надежда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Складское помещение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Площадка ТБО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proofErr w:type="spellStart"/>
            <w:r>
              <w:t>П.Новая</w:t>
            </w:r>
            <w:proofErr w:type="spellEnd"/>
            <w:r>
              <w:t xml:space="preserve"> Надежда,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Для размещения контейнеров ТБО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Площадка ТБО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Для размещения контейнеров ТБО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Площадка ТБО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Надежда, Строителей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Для размещения контейнеров ТБО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proofErr w:type="spellStart"/>
            <w:r>
              <w:t>автогараж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39860,48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10707,58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29152,9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Надежда, </w:t>
            </w: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льтонская</w:t>
            </w:r>
            <w:proofErr w:type="spellEnd"/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Дороги с асфальтовым покрытием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8226000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2056500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6169500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Дороги щебеночные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7335625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1833905,4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5501719,6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 xml:space="preserve">Дороги щебеночные </w:t>
            </w:r>
            <w:proofErr w:type="gramStart"/>
            <w:r>
              <w:t>Радужный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5092500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1273125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3819375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proofErr w:type="spellStart"/>
            <w:r>
              <w:t>П.Радужный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кладбище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48235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11093,82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37141,18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Для захоронений, гражданское кладбище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 w:rsidP="005C370F">
            <w:pPr>
              <w:spacing w:after="0" w:line="240" w:lineRule="auto"/>
            </w:pPr>
            <w:r>
              <w:t>1</w:t>
            </w:r>
            <w:r w:rsidR="005C370F">
              <w:t>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Административное помещение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392574,9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46885,42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345689,48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Помещения администрации поселения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 w:rsidP="005C370F">
            <w:pPr>
              <w:spacing w:after="0" w:line="240" w:lineRule="auto"/>
            </w:pPr>
            <w:r>
              <w:t>1</w:t>
            </w:r>
            <w:r w:rsidR="005C370F"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плотина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837120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418560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418560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ГТС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 xml:space="preserve">Уличное освещение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Надежда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93779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46889,4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48889,6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Лампа ДРЛ</w:t>
            </w:r>
            <w:proofErr w:type="gramStart"/>
            <w:r>
              <w:t xml:space="preserve"> ,</w:t>
            </w:r>
            <w:proofErr w:type="gramEnd"/>
            <w:r>
              <w:t xml:space="preserve"> светильник РКУ 75шт, фотореле 3шт, автомат 2х фазный АП-50 3шт, выключатель бытовой 11 </w:t>
            </w:r>
            <w:proofErr w:type="spellStart"/>
            <w:r>
              <w:t>шт</w:t>
            </w:r>
            <w:proofErr w:type="spellEnd"/>
            <w:r>
              <w:t>, провод 750м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 xml:space="preserve">Уличное освещение 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адужный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115145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57571,4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57572,6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proofErr w:type="spellStart"/>
            <w:r>
              <w:t>П.Радужный</w:t>
            </w:r>
            <w:proofErr w:type="spellEnd"/>
            <w:r>
              <w:t>,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Провод 3600м, реле времени 1шт, светильник РКУ-250Вт 30шт принято в 2007г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 xml:space="preserve">Линия ВЛ-0,4 </w:t>
            </w:r>
            <w:proofErr w:type="gramStart"/>
            <w:r>
              <w:t>Радужный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32000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3377,82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32000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proofErr w:type="spellStart"/>
            <w:r>
              <w:t>П.Радужный</w:t>
            </w:r>
            <w:proofErr w:type="spellEnd"/>
            <w:r>
              <w:t>, от КТП-400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787м провод ДРЛ -250 35 штук, уличное освещение, принято 01.11.2010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Генеральный план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230000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230000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lastRenderedPageBreak/>
              <w:t>16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Шкаф ГСКО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55699,05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50808,25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4890,79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Преобразователь частоты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47296,23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7094,52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40201,71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На скважине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Преобразователь частоты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47296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7094,34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40201,66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На скважине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19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Детская игровая площадка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90000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90000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Детская игровая площадка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69000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69000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21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Детский игровой комплекс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72000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72000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22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сцена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258726,6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258726,6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, ул</w:t>
            </w:r>
            <w:proofErr w:type="gramStart"/>
            <w:r>
              <w:t>.Ц</w:t>
            </w:r>
            <w:proofErr w:type="gramEnd"/>
            <w:r>
              <w:t>ентральная,5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Для проведения праздничных мероприятий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23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Земельный участок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192071,25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192071,25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Для размещения скважины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24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Земельный участок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83287,75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83287,75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Для размещения скважины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25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1844,7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1844,7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 </w:t>
            </w: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льтонская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Для размещения ДК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итого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23360065,16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5823613,96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17536451,20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</w:tbl>
    <w:p w:rsidR="00C548E2" w:rsidRDefault="00C548E2" w:rsidP="00C548E2"/>
    <w:p w:rsidR="002B4F11" w:rsidRDefault="002B4F11">
      <w:bookmarkStart w:id="0" w:name="_GoBack"/>
      <w:bookmarkEnd w:id="0"/>
    </w:p>
    <w:sectPr w:rsidR="002B4F11" w:rsidSect="00C54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BC"/>
    <w:rsid w:val="002B4F11"/>
    <w:rsid w:val="005C370F"/>
    <w:rsid w:val="009C74BC"/>
    <w:rsid w:val="00C5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2019-04-08T07:08:00Z</cp:lastPrinted>
  <dcterms:created xsi:type="dcterms:W3CDTF">2019-04-08T07:07:00Z</dcterms:created>
  <dcterms:modified xsi:type="dcterms:W3CDTF">2019-04-08T12:39:00Z</dcterms:modified>
</cp:coreProperties>
</file>