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АДМИНИСТРАЦИЯ 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НОВОНАДЕЖДИНСКОГО СЕЛЬСКОГО ПОСЕЛЕНИЯ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 xml:space="preserve">ГОРОДИЩЕНСКОГО МУНИЦИПАЛЬНОГО РАЙОНА </w:t>
      </w:r>
    </w:p>
    <w:p w:rsidR="005B78EA" w:rsidRPr="005B78EA" w:rsidRDefault="005B78EA" w:rsidP="005B78EA">
      <w:pPr>
        <w:keepNext/>
        <w:pBdr>
          <w:bottom w:val="thinThickSmallGap" w:sz="24" w:space="1" w:color="auto"/>
        </w:pBdr>
        <w:spacing w:after="0"/>
        <w:jc w:val="center"/>
        <w:outlineLvl w:val="0"/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</w:pPr>
      <w:r w:rsidRPr="005B78EA">
        <w:rPr>
          <w:rFonts w:ascii="AG Souvenir" w:eastAsia="Times New Roman" w:hAnsi="AG Souvenir" w:cs="Times New Roman"/>
          <w:b/>
          <w:spacing w:val="38"/>
          <w:sz w:val="24"/>
          <w:szCs w:val="20"/>
          <w:lang w:val="x-none" w:eastAsia="x-none"/>
        </w:rPr>
        <w:t>ВОЛГОГРАДСКОЙ ОБЛАСТИ</w:t>
      </w:r>
    </w:p>
    <w:p w:rsidR="005B78EA" w:rsidRPr="005B78EA" w:rsidRDefault="005B78EA" w:rsidP="005B78E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5B78EA" w:rsidRPr="001A0F44" w:rsidRDefault="005B78EA" w:rsidP="005B78EA">
      <w:pPr>
        <w:keepNext/>
        <w:spacing w:after="0" w:line="240" w:lineRule="auto"/>
        <w:ind w:left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B78E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 О С Т А Н О В Л Е Н И Е   № </w:t>
      </w:r>
      <w:r w:rsidR="00A000FF">
        <w:rPr>
          <w:rFonts w:ascii="Times New Roman" w:eastAsia="Times New Roman" w:hAnsi="Times New Roman" w:cs="Times New Roman"/>
          <w:sz w:val="28"/>
          <w:szCs w:val="28"/>
          <w:lang w:eastAsia="x-none"/>
        </w:rPr>
        <w:t>49</w:t>
      </w:r>
    </w:p>
    <w:p w:rsidR="005B78EA" w:rsidRPr="005B78EA" w:rsidRDefault="005B78EA" w:rsidP="005B78EA">
      <w:pPr>
        <w:rPr>
          <w:rFonts w:ascii="Calibri" w:eastAsia="Times New Roman" w:hAnsi="Calibri" w:cs="Times New Roman"/>
          <w:lang w:eastAsia="ru-RU"/>
        </w:rPr>
      </w:pPr>
    </w:p>
    <w:p w:rsidR="005B78EA" w:rsidRPr="005B78EA" w:rsidRDefault="005B78EA" w:rsidP="005B78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EA0A8D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августа</w:t>
      </w:r>
      <w:r w:rsidRPr="001A0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2019 г.</w:t>
      </w:r>
    </w:p>
    <w:p w:rsidR="005B78EA" w:rsidRPr="005B78EA" w:rsidRDefault="005B78EA" w:rsidP="005B78EA">
      <w:pPr>
        <w:spacing w:before="100" w:beforeAutospacing="1"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от 19.12.2017г. № 77 «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муниципальной программы «Благоустройство территории Новонадеждинского </w:t>
      </w:r>
      <w:bookmarkStart w:id="0" w:name="_GoBack"/>
      <w:bookmarkEnd w:id="0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 на 2018-2022 годы</w:t>
      </w:r>
      <w:r w:rsidRPr="005B78EA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ru-RU"/>
        </w:rPr>
        <w:t xml:space="preserve"> 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среды»</w:t>
      </w:r>
      <w:r w:rsidR="00641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(в редакции постановления № 20 от 29.03.2019г.) </w:t>
      </w:r>
    </w:p>
    <w:p w:rsidR="005B78EA" w:rsidRPr="005B78EA" w:rsidRDefault="005B78EA" w:rsidP="005B78EA">
      <w:pPr>
        <w:rPr>
          <w:rFonts w:ascii="Calibri" w:eastAsia="Times New Roman" w:hAnsi="Calibri" w:cs="Times New Roman"/>
          <w:lang w:eastAsia="ru-RU"/>
        </w:rPr>
      </w:pPr>
    </w:p>
    <w:p w:rsidR="005B78EA" w:rsidRPr="005B78EA" w:rsidRDefault="005B78EA" w:rsidP="005B78EA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 соответствии с Федеральным законом от 06.10.2003 г. № 131-ФЗ «Об общих принципах организации местного самоуправления в Российской Федерации», ст.179 Бюджетного Кодекса Российской Федерации, постановлением главы Новонадеждинского сельского поселения от      02.03.2015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16           «</w:t>
      </w:r>
      <w:r w:rsidRPr="005B78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 утверждении Порядка о разработки,   реализации  и  оценки эффективности      муниципальных программ Новонадеждинского сельского  поселения» </w:t>
      </w:r>
    </w:p>
    <w:p w:rsidR="005B78EA" w:rsidRPr="005B78EA" w:rsidRDefault="005B78EA" w:rsidP="005B78E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5B78EA" w:rsidRDefault="005B78EA" w:rsidP="005B78EA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Новонадеждинского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19.12.2017г. № 77 «Об у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Новонадеждинского сельского поселения </w:t>
      </w:r>
      <w:proofErr w:type="spellStart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на 2018-2022 годы</w:t>
      </w:r>
      <w:r w:rsidRPr="005B7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B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реализации приоритетного проекта «Формирование комфортной городской среды</w:t>
      </w:r>
      <w:r w:rsidRPr="005B7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постановления № 20 от 29.03.2019г.) </w:t>
      </w: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Программа)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641A9E" w:rsidRDefault="00641A9E" w:rsidP="00641A9E">
      <w:pPr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641A9E" w:rsidRPr="00641A9E" w:rsidRDefault="00641A9E" w:rsidP="00641A9E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Дополнить п</w:t>
      </w:r>
      <w:r w:rsidRPr="00641A9E">
        <w:rPr>
          <w:rFonts w:ascii="Times New Roman" w:eastAsia="Calibri" w:hAnsi="Times New Roman" w:cs="Times New Roman"/>
          <w:sz w:val="24"/>
          <w:szCs w:val="24"/>
        </w:rPr>
        <w:t>.7 Перечень мероприятий, проводимых в ходе реализации муниципальной программы:</w:t>
      </w:r>
    </w:p>
    <w:p w:rsidR="00641A9E" w:rsidRPr="00641A9E" w:rsidRDefault="00641A9E" w:rsidP="00641A9E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41A9E">
        <w:rPr>
          <w:rFonts w:ascii="Times New Roman" w:eastAsia="Calibri" w:hAnsi="Times New Roman" w:cs="Times New Roman"/>
          <w:sz w:val="24"/>
          <w:szCs w:val="24"/>
        </w:rPr>
        <w:t>1.благоустройство территории;</w:t>
      </w:r>
    </w:p>
    <w:p w:rsidR="00641A9E" w:rsidRPr="00641A9E" w:rsidRDefault="00641A9E" w:rsidP="00641A9E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41A9E">
        <w:rPr>
          <w:rFonts w:ascii="Times New Roman" w:eastAsia="Calibri" w:hAnsi="Times New Roman" w:cs="Times New Roman"/>
          <w:sz w:val="24"/>
          <w:szCs w:val="24"/>
        </w:rPr>
        <w:t>2.обрезка деревьев и кустарников, выкорчевывание деревьев и кустарников, их вывоз, очистка территории от мусора и растительности;</w:t>
      </w:r>
    </w:p>
    <w:p w:rsidR="00641A9E" w:rsidRPr="00641A9E" w:rsidRDefault="00641A9E" w:rsidP="00641A9E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41A9E">
        <w:rPr>
          <w:rFonts w:ascii="Times New Roman" w:eastAsia="Calibri" w:hAnsi="Times New Roman" w:cs="Times New Roman"/>
          <w:sz w:val="24"/>
          <w:szCs w:val="24"/>
        </w:rPr>
        <w:t>3.планировка территории для благоустройства, завоз грунта для выравнивания;</w:t>
      </w:r>
    </w:p>
    <w:p w:rsidR="00641A9E" w:rsidRPr="00641A9E" w:rsidRDefault="00641A9E" w:rsidP="00641A9E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41A9E">
        <w:rPr>
          <w:rFonts w:ascii="Times New Roman" w:eastAsia="Calibri" w:hAnsi="Times New Roman" w:cs="Times New Roman"/>
          <w:sz w:val="24"/>
          <w:szCs w:val="24"/>
        </w:rPr>
        <w:t>4.обустройство освещения благоустроенных территорий;</w:t>
      </w:r>
    </w:p>
    <w:p w:rsidR="00641A9E" w:rsidRPr="00641A9E" w:rsidRDefault="00641A9E" w:rsidP="00641A9E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41A9E">
        <w:rPr>
          <w:rFonts w:ascii="Times New Roman" w:eastAsia="Calibri" w:hAnsi="Times New Roman" w:cs="Times New Roman"/>
          <w:sz w:val="24"/>
          <w:szCs w:val="24"/>
        </w:rPr>
        <w:t>5.обустройство полива, приобретение необходимых материалов для полива;</w:t>
      </w:r>
    </w:p>
    <w:p w:rsidR="00641A9E" w:rsidRPr="00641A9E" w:rsidRDefault="00641A9E" w:rsidP="00641A9E">
      <w:pPr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41A9E">
        <w:rPr>
          <w:rFonts w:ascii="Times New Roman" w:eastAsia="Calibri" w:hAnsi="Times New Roman" w:cs="Times New Roman"/>
          <w:sz w:val="24"/>
          <w:szCs w:val="24"/>
        </w:rPr>
        <w:t>6. обустройство видеонаблюдения.</w:t>
      </w:r>
    </w:p>
    <w:p w:rsidR="005B78EA" w:rsidRPr="005B78EA" w:rsidRDefault="005B78EA" w:rsidP="00641A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подписания и подлежит обнародованию.</w:t>
      </w:r>
    </w:p>
    <w:p w:rsidR="005B78EA" w:rsidRPr="005B78EA" w:rsidRDefault="005B78EA" w:rsidP="00641A9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B7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B78EA" w:rsidRPr="005B78EA" w:rsidRDefault="005B78EA" w:rsidP="005B78EA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8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Новонадеждинского</w:t>
      </w:r>
    </w:p>
    <w:p w:rsidR="005B78EA" w:rsidRPr="005B78EA" w:rsidRDefault="005B78EA" w:rsidP="005B78EA">
      <w:pPr>
        <w:rPr>
          <w:rFonts w:ascii="Times New Roman" w:eastAsia="Times New Roman" w:hAnsi="Times New Roman" w:cs="Times New Roman"/>
          <w:lang w:eastAsia="ru-RU"/>
        </w:rPr>
      </w:pPr>
      <w:r w:rsidRPr="005B78EA">
        <w:rPr>
          <w:rFonts w:ascii="Times New Roman" w:eastAsia="Times New Roman" w:hAnsi="Times New Roman" w:cs="Times New Roman"/>
          <w:lang w:eastAsia="ru-RU"/>
        </w:rPr>
        <w:t>сельского поселения</w:t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r w:rsidRPr="005B78EA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5B78EA">
        <w:rPr>
          <w:rFonts w:ascii="Times New Roman" w:eastAsia="Times New Roman" w:hAnsi="Times New Roman" w:cs="Times New Roman"/>
          <w:lang w:eastAsia="ru-RU"/>
        </w:rPr>
        <w:t>И.Н.Бритвина</w:t>
      </w:r>
      <w:proofErr w:type="spellEnd"/>
    </w:p>
    <w:p w:rsidR="005B78EA" w:rsidRPr="005B78EA" w:rsidRDefault="005B78EA" w:rsidP="005B78EA">
      <w:pPr>
        <w:rPr>
          <w:rFonts w:ascii="Times New Roman" w:eastAsia="Times New Roman" w:hAnsi="Times New Roman" w:cs="Times New Roman"/>
          <w:lang w:eastAsia="ru-RU"/>
        </w:rPr>
      </w:pPr>
    </w:p>
    <w:p w:rsidR="00CB050C" w:rsidRDefault="00CB050C"/>
    <w:sectPr w:rsidR="00CB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F54" w:rsidRDefault="00701F54" w:rsidP="005B78EA">
      <w:pPr>
        <w:spacing w:after="0" w:line="240" w:lineRule="auto"/>
      </w:pPr>
      <w:r>
        <w:separator/>
      </w:r>
    </w:p>
  </w:endnote>
  <w:endnote w:type="continuationSeparator" w:id="0">
    <w:p w:rsidR="00701F54" w:rsidRDefault="00701F54" w:rsidP="005B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F54" w:rsidRDefault="00701F54" w:rsidP="005B78EA">
      <w:pPr>
        <w:spacing w:after="0" w:line="240" w:lineRule="auto"/>
      </w:pPr>
      <w:r>
        <w:separator/>
      </w:r>
    </w:p>
  </w:footnote>
  <w:footnote w:type="continuationSeparator" w:id="0">
    <w:p w:rsidR="00701F54" w:rsidRDefault="00701F54" w:rsidP="005B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2AB6"/>
    <w:multiLevelType w:val="hybridMultilevel"/>
    <w:tmpl w:val="3112FA92"/>
    <w:lvl w:ilvl="0" w:tplc="13F61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25415E"/>
    <w:multiLevelType w:val="hybridMultilevel"/>
    <w:tmpl w:val="935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0A"/>
    <w:rsid w:val="001862E1"/>
    <w:rsid w:val="001A0F44"/>
    <w:rsid w:val="005B78EA"/>
    <w:rsid w:val="00641A9E"/>
    <w:rsid w:val="00701F54"/>
    <w:rsid w:val="00772FED"/>
    <w:rsid w:val="007E44FA"/>
    <w:rsid w:val="00A000FF"/>
    <w:rsid w:val="00B3040A"/>
    <w:rsid w:val="00CB050C"/>
    <w:rsid w:val="00EA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8EA"/>
  </w:style>
  <w:style w:type="paragraph" w:styleId="a7">
    <w:name w:val="footer"/>
    <w:basedOn w:val="a"/>
    <w:link w:val="a8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8EA"/>
  </w:style>
  <w:style w:type="paragraph" w:styleId="a9">
    <w:name w:val="Balloon Text"/>
    <w:basedOn w:val="a"/>
    <w:link w:val="aa"/>
    <w:uiPriority w:val="99"/>
    <w:semiHidden/>
    <w:unhideWhenUsed/>
    <w:rsid w:val="001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B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78EA"/>
  </w:style>
  <w:style w:type="paragraph" w:styleId="a7">
    <w:name w:val="footer"/>
    <w:basedOn w:val="a"/>
    <w:link w:val="a8"/>
    <w:uiPriority w:val="99"/>
    <w:unhideWhenUsed/>
    <w:rsid w:val="005B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78EA"/>
  </w:style>
  <w:style w:type="paragraph" w:styleId="a9">
    <w:name w:val="Balloon Text"/>
    <w:basedOn w:val="a"/>
    <w:link w:val="aa"/>
    <w:uiPriority w:val="99"/>
    <w:semiHidden/>
    <w:unhideWhenUsed/>
    <w:rsid w:val="001A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2019-08-12T05:17:00Z</cp:lastPrinted>
  <dcterms:created xsi:type="dcterms:W3CDTF">2019-03-19T12:37:00Z</dcterms:created>
  <dcterms:modified xsi:type="dcterms:W3CDTF">2019-08-12T05:21:00Z</dcterms:modified>
</cp:coreProperties>
</file>