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EA" w:rsidRPr="005B78EA" w:rsidRDefault="005B78EA" w:rsidP="005B78EA">
      <w:pPr>
        <w:keepNext/>
        <w:pBdr>
          <w:bottom w:val="thinThickSmallGap" w:sz="24" w:space="1" w:color="auto"/>
        </w:pBdr>
        <w:spacing w:after="0"/>
        <w:jc w:val="center"/>
        <w:outlineLvl w:val="0"/>
        <w:rPr>
          <w:rFonts w:ascii="AG Souvenir" w:eastAsia="Times New Roman" w:hAnsi="AG Souvenir" w:cs="Times New Roman"/>
          <w:b/>
          <w:spacing w:val="38"/>
          <w:sz w:val="24"/>
          <w:szCs w:val="20"/>
          <w:lang w:val="x-none" w:eastAsia="x-none"/>
        </w:rPr>
      </w:pPr>
      <w:r w:rsidRPr="005B78EA">
        <w:rPr>
          <w:rFonts w:ascii="AG Souvenir" w:eastAsia="Times New Roman" w:hAnsi="AG Souvenir" w:cs="Times New Roman"/>
          <w:b/>
          <w:spacing w:val="38"/>
          <w:sz w:val="24"/>
          <w:szCs w:val="20"/>
          <w:lang w:val="x-none" w:eastAsia="x-none"/>
        </w:rPr>
        <w:t xml:space="preserve">АДМИНИСТРАЦИЯ  </w:t>
      </w:r>
    </w:p>
    <w:p w:rsidR="005B78EA" w:rsidRPr="005B78EA" w:rsidRDefault="005B78EA" w:rsidP="005B78EA">
      <w:pPr>
        <w:keepNext/>
        <w:pBdr>
          <w:bottom w:val="thinThickSmallGap" w:sz="24" w:space="1" w:color="auto"/>
        </w:pBdr>
        <w:spacing w:after="0"/>
        <w:jc w:val="center"/>
        <w:outlineLvl w:val="0"/>
        <w:rPr>
          <w:rFonts w:ascii="AG Souvenir" w:eastAsia="Times New Roman" w:hAnsi="AG Souvenir" w:cs="Times New Roman"/>
          <w:b/>
          <w:spacing w:val="38"/>
          <w:sz w:val="24"/>
          <w:szCs w:val="20"/>
          <w:lang w:val="x-none" w:eastAsia="x-none"/>
        </w:rPr>
      </w:pPr>
      <w:r w:rsidRPr="005B78EA">
        <w:rPr>
          <w:rFonts w:ascii="AG Souvenir" w:eastAsia="Times New Roman" w:hAnsi="AG Souvenir" w:cs="Times New Roman"/>
          <w:b/>
          <w:spacing w:val="38"/>
          <w:sz w:val="24"/>
          <w:szCs w:val="20"/>
          <w:lang w:val="x-none" w:eastAsia="x-none"/>
        </w:rPr>
        <w:t xml:space="preserve">НОВОНАДЕЖДИНСКОГО СЕЛЬСКОГО ПОСЕЛЕНИЯ </w:t>
      </w:r>
    </w:p>
    <w:p w:rsidR="005B78EA" w:rsidRPr="005B78EA" w:rsidRDefault="005B78EA" w:rsidP="005B78EA">
      <w:pPr>
        <w:keepNext/>
        <w:pBdr>
          <w:bottom w:val="thinThickSmallGap" w:sz="24" w:space="1" w:color="auto"/>
        </w:pBdr>
        <w:spacing w:after="0"/>
        <w:jc w:val="center"/>
        <w:outlineLvl w:val="0"/>
        <w:rPr>
          <w:rFonts w:ascii="AG Souvenir" w:eastAsia="Times New Roman" w:hAnsi="AG Souvenir" w:cs="Times New Roman"/>
          <w:b/>
          <w:spacing w:val="38"/>
          <w:sz w:val="24"/>
          <w:szCs w:val="20"/>
          <w:lang w:val="x-none" w:eastAsia="x-none"/>
        </w:rPr>
      </w:pPr>
      <w:r w:rsidRPr="005B78EA">
        <w:rPr>
          <w:rFonts w:ascii="AG Souvenir" w:eastAsia="Times New Roman" w:hAnsi="AG Souvenir" w:cs="Times New Roman"/>
          <w:b/>
          <w:spacing w:val="38"/>
          <w:sz w:val="24"/>
          <w:szCs w:val="20"/>
          <w:lang w:val="x-none" w:eastAsia="x-none"/>
        </w:rPr>
        <w:t xml:space="preserve">ГОРОДИЩЕНСКОГО МУНИЦИПАЛЬНОГО РАЙОНА </w:t>
      </w:r>
    </w:p>
    <w:p w:rsidR="005B78EA" w:rsidRPr="005B78EA" w:rsidRDefault="005B78EA" w:rsidP="005B78EA">
      <w:pPr>
        <w:keepNext/>
        <w:pBdr>
          <w:bottom w:val="thinThickSmallGap" w:sz="24" w:space="1" w:color="auto"/>
        </w:pBdr>
        <w:spacing w:after="0"/>
        <w:jc w:val="center"/>
        <w:outlineLvl w:val="0"/>
        <w:rPr>
          <w:rFonts w:ascii="AG Souvenir" w:eastAsia="Times New Roman" w:hAnsi="AG Souvenir" w:cs="Times New Roman"/>
          <w:b/>
          <w:spacing w:val="38"/>
          <w:sz w:val="24"/>
          <w:szCs w:val="20"/>
          <w:lang w:val="x-none" w:eastAsia="x-none"/>
        </w:rPr>
      </w:pPr>
      <w:r w:rsidRPr="005B78EA">
        <w:rPr>
          <w:rFonts w:ascii="AG Souvenir" w:eastAsia="Times New Roman" w:hAnsi="AG Souvenir" w:cs="Times New Roman"/>
          <w:b/>
          <w:spacing w:val="38"/>
          <w:sz w:val="24"/>
          <w:szCs w:val="20"/>
          <w:lang w:val="x-none" w:eastAsia="x-none"/>
        </w:rPr>
        <w:t>ВОЛГОГРАДСКОЙ ОБЛАСТИ</w:t>
      </w:r>
    </w:p>
    <w:p w:rsidR="005B78EA" w:rsidRPr="005B78EA" w:rsidRDefault="005B78EA" w:rsidP="005B78EA">
      <w:pPr>
        <w:keepNext/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B78EA" w:rsidRPr="001A0F44" w:rsidRDefault="005B78EA" w:rsidP="005B78EA">
      <w:pPr>
        <w:keepNext/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B78E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 О С Т А Н О В Л Е Н И Е   № </w:t>
      </w:r>
      <w:r w:rsidR="001A0F44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</w:p>
    <w:p w:rsidR="005B78EA" w:rsidRPr="005B78EA" w:rsidRDefault="005B78EA" w:rsidP="005B78EA">
      <w:pPr>
        <w:rPr>
          <w:rFonts w:ascii="Calibri" w:eastAsia="Times New Roman" w:hAnsi="Calibri" w:cs="Times New Roman"/>
          <w:lang w:eastAsia="ru-RU"/>
        </w:rPr>
      </w:pPr>
    </w:p>
    <w:p w:rsidR="005B78EA" w:rsidRPr="005B78EA" w:rsidRDefault="005B78EA" w:rsidP="005B78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29  марта  2019 г.</w:t>
      </w:r>
    </w:p>
    <w:p w:rsidR="005B78EA" w:rsidRPr="005B78EA" w:rsidRDefault="005B78EA" w:rsidP="005B78EA">
      <w:pPr>
        <w:spacing w:before="100" w:beforeAutospacing="1" w:after="0" w:line="240" w:lineRule="auto"/>
        <w:ind w:righ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Новонадеждинского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Волгоградской области от 19.12.2017г. № 77 «</w:t>
      </w:r>
      <w:r w:rsidRPr="005B7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муниципальной программы «Благоустройство территории Новонадеждинского сельского поселения </w:t>
      </w:r>
      <w:proofErr w:type="spellStart"/>
      <w:r w:rsidRPr="005B7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Городищенского</w:t>
      </w:r>
      <w:proofErr w:type="spellEnd"/>
      <w:r w:rsidRPr="005B7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 на 2018-2022 годы</w:t>
      </w:r>
      <w:r w:rsidRPr="005B78EA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</w:rPr>
        <w:t xml:space="preserve"> </w:t>
      </w:r>
      <w:r w:rsidRPr="005B7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реализации приоритетного проекта «Формирование комфортной городской среды»</w:t>
      </w:r>
    </w:p>
    <w:p w:rsidR="005B78EA" w:rsidRPr="005B78EA" w:rsidRDefault="005B78EA" w:rsidP="005B78EA">
      <w:pPr>
        <w:rPr>
          <w:rFonts w:ascii="Calibri" w:eastAsia="Times New Roman" w:hAnsi="Calibri" w:cs="Times New Roman"/>
          <w:lang w:eastAsia="ru-RU"/>
        </w:rPr>
      </w:pPr>
    </w:p>
    <w:p w:rsidR="005B78EA" w:rsidRPr="005B78EA" w:rsidRDefault="005B78EA" w:rsidP="005B78EA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B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 соответствии с Федеральным законом от 06.10.2003 г. № 131-ФЗ «Об общих принципах организации местного самоуправления в Российской Федерации», ст.179 Бюджетного Кодекса Российской Федерации, постановлением главы Новонадеждинского сельского поселения от      02.03.2015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5B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8EA">
        <w:rPr>
          <w:rFonts w:ascii="Times New Roman" w:eastAsia="Times New Roman" w:hAnsi="Times New Roman" w:cs="Times New Roman"/>
          <w:sz w:val="24"/>
          <w:szCs w:val="24"/>
          <w:lang w:eastAsia="ru-RU"/>
        </w:rPr>
        <w:t>16           «</w:t>
      </w:r>
      <w:r w:rsidRPr="005B78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 утверждении Порядка о разработки,   реализации  и  оценки эффективности      муниципальных программ Новонадеждинского сельского  поселения» </w:t>
      </w:r>
    </w:p>
    <w:p w:rsidR="005B78EA" w:rsidRPr="005B78EA" w:rsidRDefault="005B78EA" w:rsidP="005B78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B7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5B7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Я Е Т:</w:t>
      </w:r>
    </w:p>
    <w:p w:rsidR="005B78EA" w:rsidRDefault="005B78EA" w:rsidP="005B78E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Новонадеждинского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от 19.12.2017г. № 77 «Об у</w:t>
      </w:r>
      <w:r w:rsidRPr="005B78E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ждении</w:t>
      </w:r>
      <w:r w:rsidRPr="005B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B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B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«Благоустройство территории Новонадеждинского сельского поселения </w:t>
      </w:r>
      <w:proofErr w:type="spellStart"/>
      <w:r w:rsidRPr="005B78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Городищенского</w:t>
      </w:r>
      <w:proofErr w:type="spellEnd"/>
      <w:r w:rsidRPr="005B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 на 2018-2022 годы</w:t>
      </w:r>
      <w:r w:rsidRPr="005B7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B7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реализации приоритетного проекта «Формирование комфортной городской среды</w:t>
      </w:r>
      <w:r w:rsidRPr="005B7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5B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Программа)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5B78EA" w:rsidRDefault="005B78EA" w:rsidP="005B78E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Срок реализации программы продлить до 2024 года. </w:t>
      </w:r>
    </w:p>
    <w:p w:rsidR="005B78EA" w:rsidRDefault="005B78EA" w:rsidP="005B78E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п. 3 дополнить п. 3.3  «Организация благоустройства по подготовленным проектам:</w:t>
      </w:r>
    </w:p>
    <w:p w:rsidR="005B78EA" w:rsidRDefault="005B78EA" w:rsidP="005B78EA">
      <w:pPr>
        <w:pStyle w:val="a4"/>
        <w:numPr>
          <w:ilvl w:val="0"/>
          <w:numId w:val="1"/>
        </w:numPr>
      </w:pPr>
      <w:r>
        <w:lastRenderedPageBreak/>
        <w:t xml:space="preserve">«Благоустройство территории по ул. Центральная «в зоне между ул. Центральная и зданием администрации» поселка  Новая Надежда </w:t>
      </w:r>
      <w:proofErr w:type="spellStart"/>
      <w:r>
        <w:t>Городищенского</w:t>
      </w:r>
      <w:proofErr w:type="spellEnd"/>
      <w:r>
        <w:t xml:space="preserve"> района Волгоградской области». </w:t>
      </w:r>
    </w:p>
    <w:p w:rsidR="005B78EA" w:rsidRDefault="005B78EA" w:rsidP="005B78EA">
      <w:pPr>
        <w:pStyle w:val="a4"/>
        <w:numPr>
          <w:ilvl w:val="0"/>
          <w:numId w:val="1"/>
        </w:numPr>
      </w:pPr>
      <w:r>
        <w:t xml:space="preserve">«Благоустройство территории по ул. Центральная «в зоне между школой и администрацией» поселка  Новая Надежда </w:t>
      </w:r>
      <w:proofErr w:type="spellStart"/>
      <w:r>
        <w:t>Городищенского</w:t>
      </w:r>
      <w:proofErr w:type="spellEnd"/>
      <w:r>
        <w:t xml:space="preserve"> района Волгоградской области». </w:t>
      </w:r>
    </w:p>
    <w:p w:rsidR="005B78EA" w:rsidRPr="00D30FE2" w:rsidRDefault="005B78EA" w:rsidP="00D30FE2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2">
        <w:rPr>
          <w:rFonts w:ascii="Times New Roman" w:eastAsia="Times New Roman" w:hAnsi="Times New Roman" w:cs="Times New Roman"/>
          <w:sz w:val="24"/>
          <w:szCs w:val="24"/>
          <w:lang w:eastAsia="ru-RU"/>
        </w:rPr>
        <w:t>п. 5 «Объем сре</w:t>
      </w:r>
      <w:proofErr w:type="gramStart"/>
      <w:r w:rsidRPr="00D30FE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D3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едусмотренный на реализацию Программы из бюджета Новонадеждинского сельского поселения и областного бюджета Волгоградской области 2019 г. – 4581760,82, в том числе бюджет Новонадеждинского сельского поселения 1581760,82, бюджет Волгоградской области 3000000 рублей. </w:t>
      </w:r>
    </w:p>
    <w:p w:rsidR="00D30FE2" w:rsidRDefault="00D30FE2" w:rsidP="00D30FE2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программу п. 8 следующего содержания:</w:t>
      </w:r>
    </w:p>
    <w:p w:rsidR="00D30FE2" w:rsidRPr="00D30FE2" w:rsidRDefault="00D30FE2" w:rsidP="00D30FE2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FE2" w:rsidRPr="00D30FE2" w:rsidRDefault="00D30FE2" w:rsidP="00D30FE2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D30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управления Программой и </w:t>
      </w:r>
      <w:proofErr w:type="gramStart"/>
      <w:r w:rsidRPr="00D30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D30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ходом ее реализации.</w:t>
      </w:r>
    </w:p>
    <w:p w:rsidR="00D30FE2" w:rsidRPr="00D30FE2" w:rsidRDefault="00D30FE2" w:rsidP="00D30FE2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FE2" w:rsidRPr="00D30FE2" w:rsidRDefault="00D30FE2" w:rsidP="00D30FE2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управления Программой осуществляет администрация </w:t>
      </w:r>
      <w:proofErr w:type="spellStart"/>
      <w:r w:rsidRPr="00D30F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Городищенского</w:t>
      </w:r>
      <w:proofErr w:type="spellEnd"/>
      <w:r w:rsidRPr="00D3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администрация Новонадеждинского сельского поселения </w:t>
      </w:r>
      <w:proofErr w:type="spellStart"/>
      <w:r w:rsidRPr="00D30F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Городищенского</w:t>
      </w:r>
      <w:proofErr w:type="spellEnd"/>
      <w:r w:rsidRPr="00D3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</w:t>
      </w:r>
      <w:bookmarkStart w:id="0" w:name="_GoBack"/>
      <w:bookmarkEnd w:id="0"/>
      <w:r w:rsidRPr="00D3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также осуществляют контроль:</w:t>
      </w:r>
    </w:p>
    <w:p w:rsidR="00D30FE2" w:rsidRPr="00D30FE2" w:rsidRDefault="00D30FE2" w:rsidP="00D30FE2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 целевым и эффективным использованием ее исполнителями средств, выделенных из  федерального, областного, районного и бюджета сельского поселения; предоставленных для выполнения Программы  Новонадеждинского сельского поселения.</w:t>
      </w:r>
    </w:p>
    <w:p w:rsidR="00D30FE2" w:rsidRPr="00D30FE2" w:rsidRDefault="00D30FE2" w:rsidP="00D30FE2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 количеством и качеством поставляемых товаров и (или) предоставляемых услуг в соответствии с договорами о закупке товаров, выполнении работ и (или)  оказания услуг, необходимых для реализации программы, заключенными с ее исполнителями;</w:t>
      </w:r>
    </w:p>
    <w:p w:rsidR="00D30FE2" w:rsidRPr="00D30FE2" w:rsidRDefault="00D30FE2" w:rsidP="00D30FE2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 достижением целей и задач.</w:t>
      </w:r>
    </w:p>
    <w:p w:rsidR="00D30FE2" w:rsidRPr="00D30FE2" w:rsidRDefault="00D30FE2" w:rsidP="00D30FE2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до 10-го числа месяца и ежеквартально до 15-го числа месяца, следующего </w:t>
      </w:r>
      <w:proofErr w:type="gramStart"/>
      <w:r w:rsidRPr="00D30F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3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0F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D30FE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представляются отчеты с пояснительными записками о ходе выполнения работ по Программе и эффективности использования финансовых средств, которые должны содержать:</w:t>
      </w:r>
    </w:p>
    <w:p w:rsidR="00D30FE2" w:rsidRPr="00D30FE2" w:rsidRDefault="00D30FE2" w:rsidP="00D30FE2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2">
        <w:rPr>
          <w:rFonts w:ascii="Times New Roman" w:eastAsia="Times New Roman" w:hAnsi="Times New Roman" w:cs="Times New Roman"/>
          <w:sz w:val="24"/>
          <w:szCs w:val="24"/>
          <w:lang w:eastAsia="ru-RU"/>
        </w:rPr>
        <w:t>3.1.Сведения о результатах реализации Программы за отчетный период и нарастающим итогом с начала года.</w:t>
      </w:r>
    </w:p>
    <w:p w:rsidR="00D30FE2" w:rsidRPr="00D30FE2" w:rsidRDefault="00D30FE2" w:rsidP="00D30FE2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3.2.Данные о целевом использовании и (или) объемах средств федерального, областного и бюджета сельского поселения.</w:t>
      </w:r>
    </w:p>
    <w:p w:rsidR="00D30FE2" w:rsidRPr="00D30FE2" w:rsidRDefault="00D30FE2" w:rsidP="00D30FE2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2">
        <w:rPr>
          <w:rFonts w:ascii="Times New Roman" w:eastAsia="Times New Roman" w:hAnsi="Times New Roman" w:cs="Times New Roman"/>
          <w:sz w:val="24"/>
          <w:szCs w:val="24"/>
          <w:lang w:eastAsia="ru-RU"/>
        </w:rPr>
        <w:t>3.3.Сведения о соответствии результатов фактическим затратам на реализацию Программы.</w:t>
      </w:r>
    </w:p>
    <w:p w:rsidR="00D30FE2" w:rsidRPr="00D30FE2" w:rsidRDefault="00D30FE2" w:rsidP="00D30FE2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2">
        <w:rPr>
          <w:rFonts w:ascii="Times New Roman" w:eastAsia="Times New Roman" w:hAnsi="Times New Roman" w:cs="Times New Roman"/>
          <w:sz w:val="24"/>
          <w:szCs w:val="24"/>
          <w:lang w:eastAsia="ru-RU"/>
        </w:rPr>
        <w:t>3.4.Сведения о соответствии фактических показателей реализации Программы показателям, установленным при ее утверждении.</w:t>
      </w:r>
    </w:p>
    <w:p w:rsidR="00D30FE2" w:rsidRPr="00D30FE2" w:rsidRDefault="00D30FE2" w:rsidP="00D30FE2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2">
        <w:rPr>
          <w:rFonts w:ascii="Times New Roman" w:eastAsia="Times New Roman" w:hAnsi="Times New Roman" w:cs="Times New Roman"/>
          <w:sz w:val="24"/>
          <w:szCs w:val="24"/>
          <w:lang w:eastAsia="ru-RU"/>
        </w:rPr>
        <w:t>3.5.Информацию о ходе и полноте выполнения программных мероприятий.</w:t>
      </w:r>
    </w:p>
    <w:p w:rsidR="00D30FE2" w:rsidRPr="00D30FE2" w:rsidRDefault="00D30FE2" w:rsidP="00D30FE2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субсидий </w:t>
      </w:r>
    </w:p>
    <w:p w:rsidR="00D30FE2" w:rsidRPr="00D30FE2" w:rsidRDefault="00D30FE2" w:rsidP="00D30FE2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заключения соглашений на выполнение работ по благоустройству общественных территорий, не позднее 1 мая года предоставления субсидий</w:t>
      </w:r>
    </w:p>
    <w:p w:rsidR="00D30FE2" w:rsidRPr="00D30FE2" w:rsidRDefault="00D30FE2" w:rsidP="00D30FE2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0F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заключения соглашений на выполнение работ по благоустройству дворовых территорий, за исключением случаев обжалования действий (бездействию заказчика) и (или) комиссии по осуществлению закупок и (или) оператора электронной площадки при осуществлении закупки товаров, работ и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  <w:proofErr w:type="gramEnd"/>
    </w:p>
    <w:p w:rsidR="00D30FE2" w:rsidRPr="00D30FE2" w:rsidRDefault="00D30FE2" w:rsidP="00D30FE2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Инвентаризация индивидуальных жилых домов и земельных участков, предоставляемых для их размещения, проводится до 2022 года при условии согласия собственника на проведение обследования в соответствии с требованиями, утвержденными правилами благоустройства Новонадеждинского сельского поселения Волгоградской области". </w:t>
      </w:r>
    </w:p>
    <w:p w:rsidR="00D30FE2" w:rsidRPr="00D30FE2" w:rsidRDefault="00D30FE2" w:rsidP="00D30FE2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4.1.В состав комиссии по инвентаризации индивидуальных жилых домов и земельных участков, предоставляемых для их размещения, включаются: представители органов местного самоуправления Новонадеждинского сельского поселения Волгоградской области, представители территориального общественного самоуправления (по согласованию), представители товарищества собственников жилья (при наличии), иные заинтересованные лица.</w:t>
      </w:r>
    </w:p>
    <w:p w:rsidR="00D30FE2" w:rsidRPr="00D30FE2" w:rsidRDefault="00D30FE2" w:rsidP="00D30FE2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 работе комиссии по инвентаризации индивидуальных жилых домов и земельных участков, предоставляемых для их размещения, могут привлекаться граждане, представители общественных организаций (объединений) и хозяйствующих субъектов, объекты которых расположены в границах территории, подлежащей инвентаризации. </w:t>
      </w:r>
    </w:p>
    <w:p w:rsidR="00D30FE2" w:rsidRPr="00D30FE2" w:rsidRDefault="00D30FE2" w:rsidP="00D30FE2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 итогам проведения инвентаризации индивидуальных жилых домов и земельных участков, предоставляемых для их размещения, составляются акты обследования и заключаются соглашения с собственниками (пользователями) указанных домов (собственниками (землепользователями) земельных участков) об их благоустройстве.</w:t>
      </w:r>
    </w:p>
    <w:p w:rsidR="00D30FE2" w:rsidRPr="00D30FE2" w:rsidRDefault="00D30FE2" w:rsidP="00D30FE2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получения субсидии с участием федерального бюджета   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</w:t>
      </w:r>
      <w:proofErr w:type="gramStart"/>
      <w:r w:rsidRPr="00D3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D30FE2" w:rsidRPr="00D30FE2" w:rsidRDefault="00D30FE2" w:rsidP="00D30FE2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позднее 1 июля года предоставления субсидии для заключения соглашений на выполнение работ по благоустройству общественных территорий.</w:t>
      </w:r>
    </w:p>
    <w:p w:rsidR="00D30FE2" w:rsidRPr="00D30FE2" w:rsidRDefault="00D30FE2" w:rsidP="00D30FE2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2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обжалования действий (бездействий) заказчика и (или) комиссии по осуществлению закупок товаров, работ, услуг в порядке, установленном законодательством Российской Федерации, срок заключения соглашения продлевается на срок указанного обжалования.</w:t>
      </w:r>
    </w:p>
    <w:p w:rsidR="00D30FE2" w:rsidRPr="00D30FE2" w:rsidRDefault="00D30FE2" w:rsidP="00D30FE2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8EA" w:rsidRPr="005B78EA" w:rsidRDefault="005B78EA" w:rsidP="005B78E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момента подписания и подлежит обнародованию.</w:t>
      </w:r>
    </w:p>
    <w:p w:rsidR="005B78EA" w:rsidRPr="005B78EA" w:rsidRDefault="005B78EA" w:rsidP="005B78E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B7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B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B78EA" w:rsidRPr="005B78EA" w:rsidRDefault="005B78EA" w:rsidP="005B78E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7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Новонадеждинского</w:t>
      </w:r>
    </w:p>
    <w:p w:rsidR="005B78EA" w:rsidRPr="005B78EA" w:rsidRDefault="005B78EA" w:rsidP="005B78EA">
      <w:pPr>
        <w:rPr>
          <w:rFonts w:ascii="Times New Roman" w:eastAsia="Times New Roman" w:hAnsi="Times New Roman" w:cs="Times New Roman"/>
          <w:lang w:eastAsia="ru-RU"/>
        </w:rPr>
      </w:pPr>
      <w:r w:rsidRPr="005B78EA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5B78EA">
        <w:rPr>
          <w:rFonts w:ascii="Times New Roman" w:eastAsia="Times New Roman" w:hAnsi="Times New Roman" w:cs="Times New Roman"/>
          <w:lang w:eastAsia="ru-RU"/>
        </w:rPr>
        <w:tab/>
      </w:r>
      <w:r w:rsidRPr="005B78EA">
        <w:rPr>
          <w:rFonts w:ascii="Times New Roman" w:eastAsia="Times New Roman" w:hAnsi="Times New Roman" w:cs="Times New Roman"/>
          <w:lang w:eastAsia="ru-RU"/>
        </w:rPr>
        <w:tab/>
      </w:r>
      <w:r w:rsidRPr="005B78EA">
        <w:rPr>
          <w:rFonts w:ascii="Times New Roman" w:eastAsia="Times New Roman" w:hAnsi="Times New Roman" w:cs="Times New Roman"/>
          <w:lang w:eastAsia="ru-RU"/>
        </w:rPr>
        <w:tab/>
      </w:r>
      <w:r w:rsidRPr="005B78EA">
        <w:rPr>
          <w:rFonts w:ascii="Times New Roman" w:eastAsia="Times New Roman" w:hAnsi="Times New Roman" w:cs="Times New Roman"/>
          <w:lang w:eastAsia="ru-RU"/>
        </w:rPr>
        <w:tab/>
      </w:r>
      <w:r w:rsidRPr="005B78EA">
        <w:rPr>
          <w:rFonts w:ascii="Times New Roman" w:eastAsia="Times New Roman" w:hAnsi="Times New Roman" w:cs="Times New Roman"/>
          <w:lang w:eastAsia="ru-RU"/>
        </w:rPr>
        <w:tab/>
      </w:r>
      <w:r w:rsidRPr="005B78EA">
        <w:rPr>
          <w:rFonts w:ascii="Times New Roman" w:eastAsia="Times New Roman" w:hAnsi="Times New Roman" w:cs="Times New Roman"/>
          <w:lang w:eastAsia="ru-RU"/>
        </w:rPr>
        <w:tab/>
      </w:r>
      <w:r w:rsidRPr="005B78EA">
        <w:rPr>
          <w:rFonts w:ascii="Times New Roman" w:eastAsia="Times New Roman" w:hAnsi="Times New Roman" w:cs="Times New Roman"/>
          <w:lang w:eastAsia="ru-RU"/>
        </w:rPr>
        <w:tab/>
      </w:r>
      <w:r w:rsidRPr="005B78EA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5B78EA">
        <w:rPr>
          <w:rFonts w:ascii="Times New Roman" w:eastAsia="Times New Roman" w:hAnsi="Times New Roman" w:cs="Times New Roman"/>
          <w:lang w:eastAsia="ru-RU"/>
        </w:rPr>
        <w:t>И.Н.Бритвина</w:t>
      </w:r>
      <w:proofErr w:type="spellEnd"/>
    </w:p>
    <w:p w:rsidR="005B78EA" w:rsidRPr="005B78EA" w:rsidRDefault="005B78EA" w:rsidP="005B78EA">
      <w:pPr>
        <w:rPr>
          <w:rFonts w:ascii="Times New Roman" w:eastAsia="Times New Roman" w:hAnsi="Times New Roman" w:cs="Times New Roman"/>
          <w:lang w:eastAsia="ru-RU"/>
        </w:rPr>
      </w:pPr>
    </w:p>
    <w:p w:rsidR="00CB050C" w:rsidRDefault="00CB050C"/>
    <w:sectPr w:rsidR="00CB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A12" w:rsidRDefault="00AE1A12" w:rsidP="005B78EA">
      <w:pPr>
        <w:spacing w:after="0" w:line="240" w:lineRule="auto"/>
      </w:pPr>
      <w:r>
        <w:separator/>
      </w:r>
    </w:p>
  </w:endnote>
  <w:endnote w:type="continuationSeparator" w:id="0">
    <w:p w:rsidR="00AE1A12" w:rsidRDefault="00AE1A12" w:rsidP="005B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A12" w:rsidRDefault="00AE1A12" w:rsidP="005B78EA">
      <w:pPr>
        <w:spacing w:after="0" w:line="240" w:lineRule="auto"/>
      </w:pPr>
      <w:r>
        <w:separator/>
      </w:r>
    </w:p>
  </w:footnote>
  <w:footnote w:type="continuationSeparator" w:id="0">
    <w:p w:rsidR="00AE1A12" w:rsidRDefault="00AE1A12" w:rsidP="005B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5415E"/>
    <w:multiLevelType w:val="hybridMultilevel"/>
    <w:tmpl w:val="935E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0A"/>
    <w:rsid w:val="001862E1"/>
    <w:rsid w:val="001A0F44"/>
    <w:rsid w:val="005B78EA"/>
    <w:rsid w:val="007E44FA"/>
    <w:rsid w:val="00A25F77"/>
    <w:rsid w:val="00AE1A12"/>
    <w:rsid w:val="00B3040A"/>
    <w:rsid w:val="00CB050C"/>
    <w:rsid w:val="00D30FE2"/>
    <w:rsid w:val="00F3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8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B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78EA"/>
  </w:style>
  <w:style w:type="paragraph" w:styleId="a7">
    <w:name w:val="footer"/>
    <w:basedOn w:val="a"/>
    <w:link w:val="a8"/>
    <w:uiPriority w:val="99"/>
    <w:unhideWhenUsed/>
    <w:rsid w:val="005B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78EA"/>
  </w:style>
  <w:style w:type="paragraph" w:styleId="a9">
    <w:name w:val="Balloon Text"/>
    <w:basedOn w:val="a"/>
    <w:link w:val="aa"/>
    <w:uiPriority w:val="99"/>
    <w:semiHidden/>
    <w:unhideWhenUsed/>
    <w:rsid w:val="001A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0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8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B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78EA"/>
  </w:style>
  <w:style w:type="paragraph" w:styleId="a7">
    <w:name w:val="footer"/>
    <w:basedOn w:val="a"/>
    <w:link w:val="a8"/>
    <w:uiPriority w:val="99"/>
    <w:unhideWhenUsed/>
    <w:rsid w:val="005B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78EA"/>
  </w:style>
  <w:style w:type="paragraph" w:styleId="a9">
    <w:name w:val="Balloon Text"/>
    <w:basedOn w:val="a"/>
    <w:link w:val="aa"/>
    <w:uiPriority w:val="99"/>
    <w:semiHidden/>
    <w:unhideWhenUsed/>
    <w:rsid w:val="001A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0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2020-09-03T12:21:00Z</cp:lastPrinted>
  <dcterms:created xsi:type="dcterms:W3CDTF">2019-03-19T12:37:00Z</dcterms:created>
  <dcterms:modified xsi:type="dcterms:W3CDTF">2020-09-03T12:21:00Z</dcterms:modified>
</cp:coreProperties>
</file>