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tyle_1"/>
        <w:tblW w:w="9966" w:type="dxa"/>
        <w:jc w:val="left"/>
        <w:tblInd w:w="-356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821"/>
        <w:gridCol w:w="5144"/>
      </w:tblGrid>
      <w:tr>
        <w:trPr>
          <w:trHeight w:val="3541" w:hRule="atLeast"/>
        </w:trPr>
        <w:tc>
          <w:tcPr>
            <w:tcW w:w="482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32"/>
              </w:rPr>
            </w:pPr>
            <w:r>
              <w:rPr/>
              <w:drawing>
                <wp:inline distT="0" distB="0" distL="0" distR="0">
                  <wp:extent cx="467995" cy="621030"/>
                  <wp:effectExtent l="0" t="0" r="0" b="0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72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b/>
                <w:spacing w:val="60"/>
                <w:sz w:val="24"/>
              </w:rPr>
              <w:t>КОМИТЕТ</w:t>
            </w:r>
          </w:p>
          <w:p>
            <w:pPr>
              <w:pStyle w:val="Normal"/>
              <w:ind w:left="-57" w:right="-5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ПРОМЫШЛЕННОЙ ПОЛИТИКИ, ТОРГОВЛИ И ТОПЛИВНО-ЭНЕРГЕТИЧЕСКОГО КОМПЛЕКСА</w:t>
            </w:r>
          </w:p>
          <w:p>
            <w:pPr>
              <w:pStyle w:val="Normal"/>
              <w:ind w:left="-57" w:right="-57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24"/>
              </w:rPr>
              <w:t>ВОЛГОГРАДСКОЙ ОБЛАСТИ</w:t>
            </w:r>
          </w:p>
          <w:p>
            <w:pPr>
              <w:pStyle w:val="Normal"/>
              <w:spacing w:lineRule="auto" w:line="7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00"/>
              <w:jc w:val="center"/>
              <w:rPr/>
            </w:pPr>
            <w:r>
              <w:rPr/>
              <w:t>Новороссийская ул., д. 15, Волгоград, 400066.</w:t>
            </w:r>
          </w:p>
          <w:p>
            <w:pPr>
              <w:pStyle w:val="Normal"/>
              <w:spacing w:lineRule="exact" w:line="200"/>
              <w:jc w:val="center"/>
              <w:rPr>
                <w:highlight w:val="yellow"/>
              </w:rPr>
            </w:pPr>
            <w:r>
              <w:rPr/>
              <w:t>Тел.(8442) 35-30-00. Факс (8442) 35-30-02.</w:t>
            </w:r>
          </w:p>
          <w:p>
            <w:pPr>
              <w:pStyle w:val="Style19"/>
              <w:tabs>
                <w:tab w:val="clear" w:pos="4153"/>
                <w:tab w:val="clear" w:pos="8306"/>
              </w:tabs>
              <w:spacing w:lineRule="exact" w:line="200"/>
              <w:jc w:val="center"/>
              <w:rPr/>
            </w:pPr>
            <w:r>
              <w:rPr/>
              <w:t xml:space="preserve">E-mail: promtorg@volganet.ru </w:t>
            </w:r>
          </w:p>
          <w:p>
            <w:pPr>
              <w:pStyle w:val="Style19"/>
              <w:tabs>
                <w:tab w:val="clear" w:pos="4153"/>
                <w:tab w:val="clear" w:pos="8306"/>
              </w:tabs>
              <w:spacing w:lineRule="exact" w:line="200"/>
              <w:jc w:val="center"/>
              <w:rPr/>
            </w:pPr>
            <w:r>
              <w:rPr/>
              <w:t>ОКПО 09566743,ОГРН 1123460004326</w:t>
            </w:r>
          </w:p>
          <w:p>
            <w:pPr>
              <w:pStyle w:val="Style19"/>
              <w:tabs>
                <w:tab w:val="clear" w:pos="4153"/>
                <w:tab w:val="clear" w:pos="8306"/>
              </w:tabs>
              <w:spacing w:lineRule="exact" w:line="200"/>
              <w:jc w:val="center"/>
              <w:rPr/>
            </w:pPr>
            <w:r>
              <w:rPr/>
              <w:t>ИНН/КПП 3445126211/344401001</w:t>
            </w:r>
          </w:p>
          <w:p>
            <w:pPr>
              <w:pStyle w:val="Style19"/>
              <w:tabs>
                <w:tab w:val="clear" w:pos="4153"/>
                <w:tab w:val="clear" w:pos="8306"/>
              </w:tabs>
              <w:spacing w:lineRule="auto" w:line="163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от ______________   №  ______________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На №____________ от   _______________</w:t>
            </w:r>
          </w:p>
          <w:p>
            <w:pPr>
              <w:pStyle w:val="Normal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5144" w:type="dxa"/>
            <w:tcBorders/>
            <w:shd w:fill="auto" w:val="clear"/>
          </w:tcPr>
          <w:p>
            <w:pPr>
              <w:pStyle w:val="Normal"/>
              <w:ind w:left="638" w:right="0" w:hanging="0"/>
              <w:rPr/>
            </w:pPr>
            <w:r>
              <w:rPr/>
            </w:r>
          </w:p>
          <w:p>
            <w:pPr>
              <w:pStyle w:val="Normal"/>
              <w:ind w:left="638" w:right="0" w:hanging="0"/>
              <w:rPr/>
            </w:pPr>
            <w:r>
              <w:rPr/>
            </w:r>
          </w:p>
          <w:p>
            <w:pPr>
              <w:pStyle w:val="Normal"/>
              <w:ind w:left="638" w:right="0" w:hanging="0"/>
              <w:rPr/>
            </w:pPr>
            <w:r>
              <w:rPr/>
            </w:r>
          </w:p>
          <w:p>
            <w:pPr>
              <w:pStyle w:val="Normal"/>
              <w:ind w:left="638" w:right="0" w:hanging="0"/>
              <w:rPr/>
            </w:pPr>
            <w:r>
              <w:rPr/>
            </w:r>
          </w:p>
          <w:p>
            <w:pPr>
              <w:pStyle w:val="Normal"/>
              <w:ind w:left="1115" w:right="0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spacing w:lineRule="exact" w:line="283"/>
              <w:ind w:left="1115" w:right="0" w:hanging="0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 xml:space="preserve">Администрации муниципальных районов </w:t>
            </w:r>
          </w:p>
          <w:p>
            <w:pPr>
              <w:pStyle w:val="Normal"/>
              <w:spacing w:lineRule="exact" w:line="283"/>
              <w:ind w:left="1115" w:right="0" w:hanging="0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и городских округов Волгоградской области</w:t>
            </w:r>
          </w:p>
          <w:p>
            <w:pPr>
              <w:pStyle w:val="Normal"/>
              <w:spacing w:lineRule="auto" w:line="216"/>
              <w:ind w:left="1115" w:right="0" w:hanging="0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"/>
              <w:spacing w:lineRule="auto" w:line="216"/>
              <w:ind w:left="1115" w:right="0" w:hanging="0"/>
              <w:rPr>
                <w:color w:val="000000"/>
                <w:sz w:val="26"/>
                <w:highlight w:val="white"/>
              </w:rPr>
            </w:pPr>
            <w:r>
              <w:rPr>
                <w:color w:val="000000"/>
                <w:sz w:val="26"/>
                <w:highlight w:val="white"/>
              </w:rPr>
            </w:r>
          </w:p>
          <w:p>
            <w:pPr>
              <w:pStyle w:val="Normal"/>
              <w:ind w:left="1115" w:right="0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left="0" w:right="0" w:firstLine="720"/>
        <w:jc w:val="both"/>
        <w:rPr/>
      </w:pPr>
      <w:r>
        <w:rPr>
          <w:sz w:val="28"/>
          <w:szCs w:val="28"/>
        </w:rPr>
        <w:t>По информации Минпромторга России с марта 2020 года функционирует Консультационный совет по цифровой трансформации торговли, деятельность которого направлена на оказание помощи торговому бизнесу, столкнувшемуся с кризисными проявлениями в связи с распространением новой коронавирусной инфекции COVID-19.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sz w:val="28"/>
          <w:szCs w:val="28"/>
        </w:rPr>
        <w:t>Ключевым функционалом Консультационного совета являются: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sz w:val="28"/>
          <w:szCs w:val="28"/>
        </w:rPr>
        <w:t>- организация цифровой инфраструктуры в регионе;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sz w:val="28"/>
          <w:szCs w:val="28"/>
        </w:rPr>
        <w:t>- проведение цифровой трансформации бизнес-процессов организации;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sz w:val="28"/>
          <w:szCs w:val="28"/>
        </w:rPr>
        <w:t>- помощь в переводе бизнеса в он-лайн среду;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sz w:val="28"/>
          <w:szCs w:val="28"/>
        </w:rPr>
        <w:t>- налаживание D2C канала продаж (от производителя напрямую потребителю);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sz w:val="28"/>
          <w:szCs w:val="28"/>
        </w:rPr>
        <w:t>- улучшение работы действующих каналов продаж;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sz w:val="28"/>
          <w:szCs w:val="28"/>
        </w:rPr>
        <w:t>- подбор и обучение специалистов;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sz w:val="28"/>
          <w:szCs w:val="28"/>
        </w:rPr>
        <w:t>- автоматизация бизнес-процессов организации;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sz w:val="28"/>
          <w:szCs w:val="28"/>
        </w:rPr>
        <w:t>- помощь в расширении границ сбыта товаров (включая зарубежные рынки).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sz w:val="28"/>
          <w:szCs w:val="28"/>
        </w:rPr>
        <w:t>Для получения необходимой консультативной помощи представителям бизнес-сообщества необходимо: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color w:val="auto"/>
          <w:sz w:val="28"/>
          <w:szCs w:val="28"/>
        </w:rPr>
        <w:t xml:space="preserve">1 шаг. Оставить заявку на сайте </w:t>
      </w:r>
      <w:hyperlink r:id="rId3">
        <w:r>
          <w:rPr>
            <w:rStyle w:val="Style9"/>
            <w:color w:val="auto"/>
            <w:sz w:val="28"/>
            <w:szCs w:val="28"/>
          </w:rPr>
          <w:t>https://upgrade.ecomrussia.ru/</w:t>
        </w:r>
      </w:hyperlink>
      <w:r>
        <w:rPr>
          <w:color w:val="auto"/>
          <w:sz w:val="28"/>
          <w:szCs w:val="28"/>
        </w:rPr>
        <w:t xml:space="preserve"> или направляете в свободной форме по адресу электронной почты: </w:t>
      </w:r>
      <w:hyperlink r:id="rId4">
        <w:r>
          <w:rPr>
            <w:rStyle w:val="Style9"/>
            <w:color w:val="auto"/>
            <w:sz w:val="28"/>
            <w:szCs w:val="28"/>
          </w:rPr>
          <w:t>upgrade@s-d-l.ru</w:t>
        </w:r>
      </w:hyperlink>
      <w:r>
        <w:rPr>
          <w:color w:val="auto"/>
          <w:sz w:val="28"/>
          <w:szCs w:val="28"/>
        </w:rPr>
        <w:t xml:space="preserve">. 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color w:val="auto"/>
          <w:sz w:val="28"/>
          <w:szCs w:val="28"/>
        </w:rPr>
        <w:t xml:space="preserve">2 шаг. Пройти предварительное интервью с экспертами Совета. 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color w:val="auto"/>
          <w:sz w:val="28"/>
          <w:szCs w:val="28"/>
        </w:rPr>
        <w:t xml:space="preserve">3 шаг. Заполнить опросник по форме. 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color w:val="auto"/>
          <w:sz w:val="28"/>
          <w:szCs w:val="28"/>
        </w:rPr>
        <w:t>4 шаг. Принять участие в мастермайнде (несколько экспертов Совета + Ваша команда).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color w:val="auto"/>
          <w:sz w:val="28"/>
          <w:szCs w:val="28"/>
        </w:rPr>
        <w:t>5 шаг. Получить рекомендации экспертов и видеозапись мастермайнда.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color w:val="auto"/>
          <w:sz w:val="28"/>
          <w:szCs w:val="28"/>
        </w:rPr>
        <w:t>6 шаг. Сформировать рабочую группу по внедрению и адаптации принятых решений.</w:t>
      </w:r>
    </w:p>
    <w:p>
      <w:pPr>
        <w:pStyle w:val="Style13"/>
        <w:widowControl/>
        <w:bidi w:val="0"/>
        <w:spacing w:lineRule="auto" w:line="240" w:before="0" w:after="120"/>
        <w:ind w:left="113" w:right="0" w:firstLine="850"/>
        <w:jc w:val="both"/>
        <w:rPr/>
      </w:pPr>
      <w:r>
        <w:rPr>
          <w:b w:val="false"/>
          <w:bCs w:val="false"/>
          <w:color w:val="auto"/>
          <w:sz w:val="28"/>
          <w:szCs w:val="28"/>
        </w:rPr>
        <w:t xml:space="preserve">Дополнительная информация о работе Консультационного совета размещена на сайте Минпромторга России: </w:t>
      </w:r>
      <w:r>
        <w:fldChar w:fldCharType="begin"/>
      </w:r>
      <w:r>
        <w:rPr>
          <w:rStyle w:val="Style9"/>
          <w:sz w:val="28"/>
          <w:b w:val="false"/>
          <w:szCs w:val="28"/>
          <w:bCs w:val="false"/>
        </w:rPr>
        <w:instrText> HYPERLINK "https://minpromtorg.gov.ru/press-centre/news/" \l "predstaviteli_minpromtorga_rossii_posetili_profilnye_kafedry_moskovskogo_universiteta_pishhevyh_proizvodstv"</w:instrText>
      </w:r>
      <w:r>
        <w:rPr>
          <w:rStyle w:val="Style9"/>
          <w:sz w:val="28"/>
          <w:b w:val="false"/>
          <w:szCs w:val="28"/>
          <w:bCs w:val="false"/>
        </w:rPr>
        <w:fldChar w:fldCharType="separate"/>
      </w:r>
      <w:r>
        <w:rPr>
          <w:rStyle w:val="Style9"/>
          <w:b w:val="false"/>
          <w:bCs w:val="false"/>
          <w:color w:val="auto"/>
          <w:sz w:val="28"/>
          <w:szCs w:val="28"/>
        </w:rPr>
        <w:t>https://minpromtorg.gov.ru/press-centre/news/#predstaviteli_minpromtorga_rossii_posetili_profilnye_kafedry_moskovskogo_universiteta_pishhevyh_proizvodstv</w:t>
      </w:r>
      <w:r>
        <w:rPr>
          <w:rStyle w:val="Style9"/>
          <w:sz w:val="28"/>
          <w:b w:val="false"/>
          <w:szCs w:val="28"/>
          <w:bCs w:val="false"/>
        </w:rPr>
        <w:fldChar w:fldCharType="end"/>
      </w:r>
      <w:r>
        <w:rPr>
          <w:b w:val="false"/>
          <w:bCs w:val="false"/>
          <w:color w:val="auto"/>
          <w:sz w:val="28"/>
          <w:szCs w:val="28"/>
        </w:rPr>
        <w:t>.</w:t>
      </w:r>
    </w:p>
    <w:p>
      <w:pPr>
        <w:pStyle w:val="Style13"/>
        <w:widowControl/>
        <w:bidi w:val="0"/>
        <w:spacing w:lineRule="auto" w:line="240" w:before="0" w:after="120"/>
        <w:ind w:left="113" w:right="0" w:firstLine="85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/>
      </w:r>
    </w:p>
    <w:p>
      <w:pPr>
        <w:pStyle w:val="Style13"/>
        <w:widowControl/>
        <w:bidi w:val="0"/>
        <w:spacing w:lineRule="auto" w:line="240" w:before="0" w:after="120"/>
        <w:ind w:left="113" w:right="0" w:firstLine="85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/>
      </w:r>
    </w:p>
    <w:p>
      <w:pPr>
        <w:pStyle w:val="Style13"/>
        <w:widowControl/>
        <w:bidi w:val="0"/>
        <w:spacing w:lineRule="auto" w:line="240" w:before="0" w:after="120"/>
        <w:ind w:left="113" w:right="0" w:firstLine="85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/>
      </w:r>
    </w:p>
    <w:p>
      <w:pPr>
        <w:pStyle w:val="Style13"/>
        <w:widowControl/>
        <w:bidi w:val="0"/>
        <w:spacing w:lineRule="auto" w:line="240" w:before="0" w:after="120"/>
        <w:ind w:left="113" w:right="0" w:firstLine="850"/>
        <w:jc w:val="both"/>
        <w:rPr/>
      </w:pPr>
      <w:r>
        <w:rPr>
          <w:b w:val="false"/>
          <w:bCs w:val="false"/>
          <w:color w:val="auto"/>
          <w:sz w:val="28"/>
          <w:szCs w:val="28"/>
        </w:rPr>
        <w:t xml:space="preserve">Просим проинформировать представителей бизнес-сообщества </w:t>
      </w:r>
      <w:r>
        <w:rPr>
          <w:b w:val="false"/>
          <w:bCs w:val="false"/>
          <w:color w:val="auto"/>
          <w:sz w:val="28"/>
          <w:szCs w:val="28"/>
        </w:rPr>
        <w:t>вашего муниципального образования</w:t>
      </w:r>
      <w:r>
        <w:rPr>
          <w:b w:val="false"/>
          <w:bCs w:val="false"/>
          <w:color w:val="auto"/>
          <w:sz w:val="28"/>
          <w:szCs w:val="28"/>
        </w:rPr>
        <w:t xml:space="preserve"> о работе Консультационного совета посредством имеющихся печатных и электронных ресурсов. </w:t>
      </w:r>
    </w:p>
    <w:p>
      <w:pPr>
        <w:pStyle w:val="Style13"/>
        <w:widowControl/>
        <w:bidi w:val="0"/>
        <w:spacing w:lineRule="auto" w:line="240" w:before="0" w:after="120"/>
        <w:ind w:left="113" w:right="0" w:firstLine="850"/>
        <w:jc w:val="both"/>
        <w:rPr/>
      </w:pPr>
      <w:r>
        <w:rPr>
          <w:b w:val="false"/>
          <w:bCs w:val="false"/>
          <w:color w:val="auto"/>
          <w:sz w:val="28"/>
          <w:szCs w:val="28"/>
        </w:rPr>
        <w:t>О проделанной работе просим проинформировать комитет в срок до 25.06.2021 г., направив информацию на адрес электронной почты: I_Egorova@volganet.ru.</w:t>
      </w:r>
    </w:p>
    <w:p>
      <w:pPr>
        <w:pStyle w:val="Style13"/>
        <w:widowControl/>
        <w:bidi w:val="0"/>
        <w:spacing w:lineRule="auto" w:line="240" w:before="0" w:after="120"/>
        <w:ind w:left="113" w:right="0" w:firstLine="850"/>
        <w:jc w:val="both"/>
        <w:rPr>
          <w:color w:val="auto"/>
          <w:sz w:val="26"/>
        </w:rPr>
      </w:pPr>
      <w:r>
        <w:rPr>
          <w:color w:val="auto"/>
          <w:sz w:val="26"/>
        </w:rPr>
      </w:r>
    </w:p>
    <w:p>
      <w:pPr>
        <w:pStyle w:val="Style13"/>
        <w:widowControl/>
        <w:bidi w:val="0"/>
        <w:spacing w:lineRule="auto" w:line="240" w:before="0" w:after="120"/>
        <w:ind w:left="113" w:right="0" w:firstLine="850"/>
        <w:jc w:val="both"/>
        <w:rPr>
          <w:color w:val="auto"/>
          <w:sz w:val="26"/>
        </w:rPr>
      </w:pPr>
      <w:r>
        <w:rPr>
          <w:color w:val="auto"/>
          <w:sz w:val="26"/>
        </w:rPr>
      </w:r>
    </w:p>
    <w:p>
      <w:pPr>
        <w:pStyle w:val="Normal"/>
        <w:numPr>
          <w:ilvl w:val="0"/>
          <w:numId w:val="0"/>
        </w:numPr>
        <w:spacing w:lineRule="exact" w:line="227"/>
        <w:ind w:left="0" w:right="0" w:hanging="0"/>
        <w:outlineLvl w:val="0"/>
        <w:rPr/>
      </w:pPr>
      <w:r>
        <w:rPr>
          <w:color w:val="auto"/>
          <w:sz w:val="28"/>
          <w:szCs w:val="28"/>
        </w:rPr>
        <w:t xml:space="preserve">Исполняющий обязанности </w:t>
      </w:r>
    </w:p>
    <w:p>
      <w:pPr>
        <w:pStyle w:val="Normal"/>
        <w:numPr>
          <w:ilvl w:val="0"/>
          <w:numId w:val="0"/>
        </w:numPr>
        <w:spacing w:lineRule="exact" w:line="227"/>
        <w:ind w:left="0" w:right="0" w:hanging="0"/>
        <w:outlineLvl w:val="0"/>
        <w:rPr/>
      </w:pPr>
      <w:r>
        <w:rPr>
          <w:color w:val="auto"/>
          <w:sz w:val="28"/>
          <w:szCs w:val="28"/>
        </w:rPr>
        <w:t>заместителя председателя комитета</w:t>
      </w: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auto"/>
          <w:sz w:val="28"/>
          <w:szCs w:val="28"/>
        </w:rPr>
        <w:t xml:space="preserve">   А.М.Дроздов</w:t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spacing w:lineRule="exact" w:line="283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rPr/>
      </w:pPr>
      <w:r>
        <w:rPr/>
        <w:t>И.Ю.Егорова</w:t>
      </w:r>
    </w:p>
    <w:p>
      <w:pPr>
        <w:pStyle w:val="Normal"/>
        <w:rPr/>
      </w:pPr>
      <w:r>
        <w:rPr/>
        <w:t>(8442) 35-30-29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45" w:header="0" w:top="284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Zen Hei Sharp" w:cs="Lohit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link w:val="Style_23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37_ch"/>
    <w:uiPriority w:val="9"/>
    <w:qFormat/>
    <w:pPr>
      <w:keepNext w:val="true"/>
      <w:outlineLvl w:val="1"/>
    </w:pPr>
    <w:rPr>
      <w:b/>
      <w:sz w:val="32"/>
    </w:rPr>
  </w:style>
  <w:style w:type="paragraph" w:styleId="3">
    <w:name w:val="Heading 3"/>
    <w:basedOn w:val="Normal"/>
    <w:link w:val="Style_12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2_ch"/>
    <w:uiPriority w:val="9"/>
    <w:qFormat/>
    <w:pPr>
      <w:keepNext w:val="true"/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link w:val="Style_22_ch"/>
    <w:uiPriority w:val="9"/>
    <w:qFormat/>
    <w:pPr>
      <w:spacing w:before="240" w:after="60"/>
      <w:outlineLvl w:val="4"/>
    </w:pPr>
    <w:rPr>
      <w:b/>
      <w:i/>
      <w:sz w:val="26"/>
    </w:rPr>
  </w:style>
  <w:style w:type="character" w:styleId="Standard" w:default="1">
    <w:name w:val="Standard"/>
    <w:link w:val="Style_5"/>
    <w:qFormat/>
    <w:rPr/>
  </w:style>
  <w:style w:type="character" w:styleId="DocumentMap">
    <w:name w:val="Document Map"/>
    <w:basedOn w:val="Standard"/>
    <w:link w:val="Style_6"/>
    <w:qFormat/>
    <w:rPr>
      <w:rFonts w:ascii="Tahoma" w:hAnsi="Tahoma"/>
    </w:rPr>
  </w:style>
  <w:style w:type="character" w:styleId="Contents2">
    <w:name w:val="Contents 2"/>
    <w:link w:val="Style_7"/>
    <w:qFormat/>
    <w:rPr/>
  </w:style>
  <w:style w:type="character" w:styleId="Contents4">
    <w:name w:val="Contents 4"/>
    <w:link w:val="Style_8"/>
    <w:qFormat/>
    <w:rPr/>
  </w:style>
  <w:style w:type="character" w:styleId="Contents6">
    <w:name w:val="Contents 6"/>
    <w:link w:val="Style_9"/>
    <w:qFormat/>
    <w:rPr/>
  </w:style>
  <w:style w:type="character" w:styleId="Contents7">
    <w:name w:val="Contents 7"/>
    <w:link w:val="Style_10"/>
    <w:qFormat/>
    <w:rPr/>
  </w:style>
  <w:style w:type="character" w:styleId="BalloonText">
    <w:name w:val="Balloon Text"/>
    <w:basedOn w:val="Standard"/>
    <w:link w:val="Style_11"/>
    <w:qFormat/>
    <w:rPr>
      <w:rFonts w:ascii="Tahoma" w:hAnsi="Tahoma"/>
      <w:sz w:val="16"/>
    </w:rPr>
  </w:style>
  <w:style w:type="character" w:styleId="Heading3">
    <w:name w:val="Heading 3"/>
    <w:link w:val="Style_12"/>
    <w:qFormat/>
    <w:rPr>
      <w:rFonts w:ascii="XO Thames" w:hAnsi="XO Thames"/>
      <w:b/>
      <w:i/>
      <w:color w:val="000000"/>
    </w:rPr>
  </w:style>
  <w:style w:type="character" w:styleId="Texta">
    <w:name w:val="text_a"/>
    <w:basedOn w:val="Standard"/>
    <w:link w:val="Style_13"/>
    <w:qFormat/>
    <w:rPr>
      <w:rFonts w:ascii="Arial" w:hAnsi="Arial"/>
      <w:sz w:val="18"/>
    </w:rPr>
  </w:style>
  <w:style w:type="character" w:styleId="Textbodyindent">
    <w:name w:val="Text body indent"/>
    <w:basedOn w:val="Standard"/>
    <w:link w:val="Style_14"/>
    <w:qFormat/>
    <w:rPr/>
  </w:style>
  <w:style w:type="character" w:styleId="Signature">
    <w:name w:val="Signature"/>
    <w:basedOn w:val="Standard"/>
    <w:link w:val="Style_15"/>
    <w:qFormat/>
    <w:rPr/>
  </w:style>
  <w:style w:type="character" w:styleId="BodyTextIndent2">
    <w:name w:val="Body Text Indent 2"/>
    <w:basedOn w:val="Standard"/>
    <w:link w:val="Style_16"/>
    <w:qFormat/>
    <w:rPr/>
  </w:style>
  <w:style w:type="character" w:styleId="DefaultParagraphFont">
    <w:name w:val="Default Paragraph Font"/>
    <w:link w:val="Style_17"/>
    <w:qFormat/>
    <w:rPr/>
  </w:style>
  <w:style w:type="character" w:styleId="Contents3">
    <w:name w:val="Contents 3"/>
    <w:link w:val="Style_18"/>
    <w:qFormat/>
    <w:rPr/>
  </w:style>
  <w:style w:type="character" w:styleId="Annotationtext">
    <w:name w:val="annotation text"/>
    <w:basedOn w:val="Standard"/>
    <w:link w:val="Style_19"/>
    <w:qFormat/>
    <w:rPr/>
  </w:style>
  <w:style w:type="character" w:styleId="Strong">
    <w:name w:val="Strong"/>
    <w:link w:val="Style_20"/>
    <w:qFormat/>
    <w:rPr>
      <w:b/>
    </w:rPr>
  </w:style>
  <w:style w:type="character" w:styleId="Footer">
    <w:name w:val="Footer"/>
    <w:basedOn w:val="Standard"/>
    <w:link w:val="Style_3"/>
    <w:qFormat/>
    <w:rPr/>
  </w:style>
  <w:style w:type="character" w:styleId="Appleconvertedspace">
    <w:name w:val="apple-converted-space"/>
    <w:basedOn w:val="DefaultParagraphFont"/>
    <w:link w:val="Style_21"/>
    <w:qFormat/>
    <w:rPr/>
  </w:style>
  <w:style w:type="character" w:styleId="Heading5">
    <w:name w:val="Heading 5"/>
    <w:basedOn w:val="Standard"/>
    <w:link w:val="Style_22"/>
    <w:qFormat/>
    <w:rPr>
      <w:b/>
      <w:i/>
      <w:sz w:val="26"/>
    </w:rPr>
  </w:style>
  <w:style w:type="character" w:styleId="Heading1">
    <w:name w:val="Heading 1"/>
    <w:link w:val="Style_23"/>
    <w:qFormat/>
    <w:rPr>
      <w:rFonts w:ascii="XO Thames" w:hAnsi="XO Thames"/>
      <w:b/>
      <w:sz w:val="32"/>
    </w:rPr>
  </w:style>
  <w:style w:type="character" w:styleId="ConsPlusNormal">
    <w:name w:val="ConsPlusNormal"/>
    <w:link w:val="Style_24"/>
    <w:qFormat/>
    <w:rPr>
      <w:rFonts w:ascii="Arial" w:hAnsi="Arial"/>
    </w:rPr>
  </w:style>
  <w:style w:type="character" w:styleId="Style9">
    <w:name w:val="Интернет-ссылка"/>
    <w:link w:val="Style_4"/>
    <w:rPr>
      <w:color w:val="0000FF"/>
      <w:u w:val="single"/>
    </w:rPr>
  </w:style>
  <w:style w:type="character" w:styleId="Footnote">
    <w:name w:val="Footnote"/>
    <w:link w:val="Style_25"/>
    <w:qFormat/>
    <w:rPr>
      <w:rFonts w:ascii="XO Thames" w:hAnsi="XO Thames"/>
      <w:sz w:val="22"/>
    </w:rPr>
  </w:style>
  <w:style w:type="character" w:styleId="Contents1">
    <w:name w:val="Contents 1"/>
    <w:link w:val="Style_26"/>
    <w:qFormat/>
    <w:rPr>
      <w:rFonts w:ascii="XO Thames" w:hAnsi="XO Thames"/>
      <w:b/>
    </w:rPr>
  </w:style>
  <w:style w:type="character" w:styleId="HeaderandFooter">
    <w:name w:val="Header and Footer"/>
    <w:link w:val="Style_27"/>
    <w:qFormat/>
    <w:rPr>
      <w:rFonts w:ascii="XO Thames" w:hAnsi="XO Thames"/>
      <w:sz w:val="20"/>
    </w:rPr>
  </w:style>
  <w:style w:type="character" w:styleId="Contents9">
    <w:name w:val="Contents 9"/>
    <w:link w:val="Style_28"/>
    <w:qFormat/>
    <w:rPr/>
  </w:style>
  <w:style w:type="character" w:styleId="Contents8">
    <w:name w:val="Contents 8"/>
    <w:link w:val="Style_29"/>
    <w:qFormat/>
    <w:rPr/>
  </w:style>
  <w:style w:type="character" w:styleId="FollowedHyperlink">
    <w:name w:val="FollowedHyperlink"/>
    <w:link w:val="Style_30"/>
    <w:qFormat/>
    <w:rPr>
      <w:color w:val="800080"/>
      <w:u w:val="single"/>
    </w:rPr>
  </w:style>
  <w:style w:type="character" w:styleId="Contents5">
    <w:name w:val="Contents 5"/>
    <w:link w:val="Style_31"/>
    <w:qFormat/>
    <w:rPr/>
  </w:style>
  <w:style w:type="character" w:styleId="Textbody">
    <w:name w:val="Text body"/>
    <w:basedOn w:val="Standard"/>
    <w:link w:val="Style_32"/>
    <w:qFormat/>
    <w:rPr>
      <w:sz w:val="24"/>
    </w:rPr>
  </w:style>
  <w:style w:type="character" w:styleId="Subtitle">
    <w:name w:val="Subtitle"/>
    <w:link w:val="Style_33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4"/>
    <w:qFormat/>
    <w:rPr/>
  </w:style>
  <w:style w:type="character" w:styleId="Title">
    <w:name w:val="Title"/>
    <w:basedOn w:val="Standard"/>
    <w:link w:val="Style_35"/>
    <w:qFormat/>
    <w:rPr>
      <w:sz w:val="24"/>
    </w:rPr>
  </w:style>
  <w:style w:type="character" w:styleId="Heading4">
    <w:name w:val="Heading 4"/>
    <w:basedOn w:val="Standard"/>
    <w:link w:val="Style_2"/>
    <w:qFormat/>
    <w:rPr>
      <w:b/>
      <w:sz w:val="28"/>
    </w:rPr>
  </w:style>
  <w:style w:type="character" w:styleId="BodyText2">
    <w:name w:val="Body Text 2"/>
    <w:basedOn w:val="Standard"/>
    <w:link w:val="Style_36"/>
    <w:qFormat/>
    <w:rPr>
      <w:sz w:val="24"/>
    </w:rPr>
  </w:style>
  <w:style w:type="character" w:styleId="Heading2">
    <w:name w:val="Heading 2"/>
    <w:basedOn w:val="Standard"/>
    <w:link w:val="Style_37"/>
    <w:qFormat/>
    <w:rPr>
      <w:b/>
      <w:sz w:val="32"/>
    </w:rPr>
  </w:style>
  <w:style w:type="character" w:styleId="ListLabel1">
    <w:name w:val="ListLabel 1"/>
    <w:qFormat/>
    <w:rPr>
      <w:color w:val="000000"/>
      <w:sz w:val="26"/>
      <w:u w:val="none"/>
    </w:rPr>
  </w:style>
  <w:style w:type="character" w:styleId="ListLabel2">
    <w:name w:val="ListLabel 2"/>
    <w:qFormat/>
    <w:rPr>
      <w:color w:val="000000"/>
      <w:sz w:val="26"/>
      <w:u w:val="none"/>
    </w:rPr>
  </w:style>
  <w:style w:type="character" w:styleId="ListLabel3">
    <w:name w:val="ListLabel 3"/>
    <w:qFormat/>
    <w:rPr>
      <w:sz w:val="28"/>
      <w:szCs w:val="28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color w:val="auto"/>
      <w:sz w:val="28"/>
      <w:szCs w:val="28"/>
    </w:rPr>
  </w:style>
  <w:style w:type="character" w:styleId="ListLabel5">
    <w:name w:val="ListLabel 5"/>
    <w:qFormat/>
    <w:rPr>
      <w:b w:val="false"/>
      <w:bCs w:val="false"/>
      <w:color w:val="auto"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3">
    <w:name w:val="Body Text"/>
    <w:basedOn w:val="Normal"/>
    <w:link w:val="Style_32_ch"/>
    <w:pPr>
      <w:spacing w:before="0" w:after="120"/>
    </w:pPr>
    <w:rPr>
      <w:sz w:val="24"/>
    </w:rPr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1">
    <w:name w:val="Document Map"/>
    <w:basedOn w:val="Normal"/>
    <w:link w:val="Style_6_ch"/>
    <w:qFormat/>
    <w:pPr/>
    <w:rPr>
      <w:rFonts w:ascii="Tahoma" w:hAnsi="Tahoma"/>
    </w:rPr>
  </w:style>
  <w:style w:type="paragraph" w:styleId="21">
    <w:name w:val="TOC 2"/>
    <w:basedOn w:val="Normal"/>
    <w:link w:val="Style_7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8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link w:val="Style_9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10_ch"/>
    <w:uiPriority w:val="39"/>
    <w:pPr>
      <w:widowControl/>
      <w:bidi w:val="0"/>
      <w:ind w:left="1200" w:right="0" w:hanging="0"/>
      <w:jc w:val="left"/>
    </w:pPr>
    <w:rPr/>
  </w:style>
  <w:style w:type="paragraph" w:styleId="BalloonText1">
    <w:name w:val="Balloon Text"/>
    <w:basedOn w:val="Normal"/>
    <w:link w:val="Style_11_ch"/>
    <w:qFormat/>
    <w:pPr/>
    <w:rPr>
      <w:rFonts w:ascii="Tahoma" w:hAnsi="Tahoma"/>
      <w:sz w:val="16"/>
    </w:rPr>
  </w:style>
  <w:style w:type="paragraph" w:styleId="Texta1">
    <w:name w:val="text_a"/>
    <w:basedOn w:val="Normal"/>
    <w:link w:val="Style_13_ch"/>
    <w:qFormat/>
    <w:pPr>
      <w:spacing w:before="0" w:afterAutospacing="1"/>
      <w:jc w:val="both"/>
    </w:pPr>
    <w:rPr>
      <w:rFonts w:ascii="Arial" w:hAnsi="Arial"/>
      <w:sz w:val="18"/>
    </w:rPr>
  </w:style>
  <w:style w:type="paragraph" w:styleId="Style17">
    <w:name w:val="Body Text Indent"/>
    <w:basedOn w:val="Normal"/>
    <w:link w:val="Style_14_ch"/>
    <w:pPr>
      <w:spacing w:before="0" w:after="120"/>
      <w:ind w:left="283" w:right="0" w:hanging="0"/>
    </w:pPr>
    <w:rPr/>
  </w:style>
  <w:style w:type="paragraph" w:styleId="Style18">
    <w:name w:val="Signature"/>
    <w:basedOn w:val="Normal"/>
    <w:link w:val="Style_15_ch"/>
    <w:pPr>
      <w:ind w:left="4252" w:right="0" w:hanging="0"/>
    </w:pPr>
    <w:rPr/>
  </w:style>
  <w:style w:type="paragraph" w:styleId="BodyTextIndent21">
    <w:name w:val="Body Text Indent 2"/>
    <w:basedOn w:val="Normal"/>
    <w:link w:val="Style_16_ch"/>
    <w:qFormat/>
    <w:pPr>
      <w:spacing w:lineRule="auto" w:line="480" w:before="0" w:after="120"/>
      <w:ind w:left="283" w:right="0" w:hanging="0"/>
    </w:pPr>
    <w:rPr/>
  </w:style>
  <w:style w:type="paragraph" w:styleId="DefaultParagraphFont1">
    <w:name w:val="Default Paragraph Font"/>
    <w:link w:val="Style_17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basedOn w:val="Normal"/>
    <w:link w:val="Style_18_ch"/>
    <w:uiPriority w:val="39"/>
    <w:pPr>
      <w:widowControl/>
      <w:bidi w:val="0"/>
      <w:ind w:left="400" w:right="0" w:hanging="0"/>
      <w:jc w:val="left"/>
    </w:pPr>
    <w:rPr/>
  </w:style>
  <w:style w:type="paragraph" w:styleId="Annotationtext1">
    <w:name w:val="annotation text"/>
    <w:basedOn w:val="Normal"/>
    <w:link w:val="Style_19_ch"/>
    <w:qFormat/>
    <w:pPr/>
    <w:rPr/>
  </w:style>
  <w:style w:type="paragraph" w:styleId="Strong1">
    <w:name w:val="Strong"/>
    <w:link w:val="Style_20_ch"/>
    <w:qFormat/>
    <w:pPr>
      <w:widowControl/>
      <w:bidi w:val="0"/>
      <w:jc w:val="left"/>
    </w:pPr>
    <w:rPr>
      <w:rFonts w:ascii="Times New Roman" w:hAnsi="Times New Roman" w:eastAsia="WenQuanYi Zen Hei Sharp" w:cs="Lohit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19">
    <w:name w:val="Footer"/>
    <w:basedOn w:val="Normal"/>
    <w:link w:val="Style_3_ch"/>
    <w:pPr>
      <w:tabs>
        <w:tab w:val="center" w:pos="4153" w:leader="none"/>
        <w:tab w:val="right" w:pos="8306" w:leader="none"/>
      </w:tabs>
    </w:pPr>
    <w:rPr/>
  </w:style>
  <w:style w:type="paragraph" w:styleId="Appleconvertedspace1">
    <w:name w:val="apple-converted-space"/>
    <w:basedOn w:val="DefaultParagraphFont1"/>
    <w:link w:val="Style_21_ch"/>
    <w:qFormat/>
    <w:pPr/>
    <w:rPr/>
  </w:style>
  <w:style w:type="paragraph" w:styleId="ConsPlusNormal1">
    <w:name w:val="ConsPlusNormal"/>
    <w:link w:val="Style_24_ch"/>
    <w:qFormat/>
    <w:pPr>
      <w:widowControl w:val="false"/>
      <w:bidi w:val="0"/>
      <w:ind w:firstLine="720"/>
      <w:jc w:val="left"/>
    </w:pPr>
    <w:rPr>
      <w:rFonts w:ascii="Arial" w:hAnsi="Arial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link w:val="Style_4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25_ch"/>
    <w:qFormat/>
    <w:pPr>
      <w:widowControl/>
      <w:bidi w:val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26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HeaderandFooter1">
    <w:name w:val="Header and Footer"/>
    <w:link w:val="Style_27_ch"/>
    <w:qFormat/>
    <w:pPr>
      <w:widowControl/>
      <w:bidi w:val="0"/>
      <w:spacing w:lineRule="auto" w:line="36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28_ch"/>
    <w:uiPriority w:val="39"/>
    <w:pPr>
      <w:widowControl/>
      <w:bidi w:val="0"/>
      <w:ind w:left="1600" w:right="0" w:hanging="0"/>
      <w:jc w:val="left"/>
    </w:pPr>
    <w:rPr/>
  </w:style>
  <w:style w:type="paragraph" w:styleId="8">
    <w:name w:val="TOC 8"/>
    <w:basedOn w:val="Normal"/>
    <w:link w:val="Style_29_ch"/>
    <w:uiPriority w:val="39"/>
    <w:pPr>
      <w:widowControl/>
      <w:bidi w:val="0"/>
      <w:ind w:left="1400" w:right="0" w:hanging="0"/>
      <w:jc w:val="left"/>
    </w:pPr>
    <w:rPr/>
  </w:style>
  <w:style w:type="paragraph" w:styleId="FollowedHyperlink1">
    <w:name w:val="FollowedHyperlink"/>
    <w:link w:val="Style_30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800080"/>
      <w:spacing w:val="0"/>
      <w:kern w:val="0"/>
      <w:sz w:val="20"/>
      <w:szCs w:val="20"/>
      <w:u w:val="single"/>
      <w:lang w:val="ru-RU" w:eastAsia="zh-CN" w:bidi="hi-IN"/>
    </w:rPr>
  </w:style>
  <w:style w:type="paragraph" w:styleId="51">
    <w:name w:val="TOC 5"/>
    <w:basedOn w:val="Normal"/>
    <w:link w:val="Style_31_ch"/>
    <w:uiPriority w:val="39"/>
    <w:pPr>
      <w:widowControl/>
      <w:bidi w:val="0"/>
      <w:ind w:left="800" w:right="0" w:hanging="0"/>
      <w:jc w:val="left"/>
    </w:pPr>
    <w:rPr/>
  </w:style>
  <w:style w:type="paragraph" w:styleId="Style20">
    <w:name w:val="Subtitle"/>
    <w:basedOn w:val="Normal"/>
    <w:link w:val="Style_33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34_ch"/>
    <w:uiPriority w:val="39"/>
    <w:qFormat/>
    <w:pPr>
      <w:widowControl/>
      <w:bidi w:val="0"/>
      <w:ind w:left="1800" w:hanging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Title"/>
    <w:basedOn w:val="Normal"/>
    <w:link w:val="Style_35_ch"/>
    <w:uiPriority w:val="10"/>
    <w:qFormat/>
    <w:pPr>
      <w:jc w:val="center"/>
    </w:pPr>
    <w:rPr>
      <w:sz w:val="24"/>
    </w:rPr>
  </w:style>
  <w:style w:type="paragraph" w:styleId="BodyText21">
    <w:name w:val="Body Text 2"/>
    <w:basedOn w:val="Normal"/>
    <w:link w:val="Style_36_ch"/>
    <w:qFormat/>
    <w:pPr>
      <w:spacing w:lineRule="auto" w:line="480" w:before="0" w:after="120"/>
    </w:pPr>
    <w:rPr>
      <w:sz w:val="24"/>
    </w:rPr>
  </w:style>
  <w:style w:type="table" w:default="1" w:styleId="Style_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tyle_38">
    <w:name w:val="Table Grid"/>
    <w:basedOn w:val="Style_1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upgrade.ecomrussia.ru/" TargetMode="External"/><Relationship Id="rId4" Type="http://schemas.openxmlformats.org/officeDocument/2006/relationships/hyperlink" Target="mailto:upgrade@s-d-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LibreOffice/6.0.6.1$Linux_X86_64 LibreOffice_project/00$Build-1</Application>
  <Pages>2</Pages>
  <Words>263</Words>
  <Characters>2201</Characters>
  <CharactersWithSpaces>2490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2021-06-17T14:03:08Z</cp:lastPrinted>
  <dcterms:modified xsi:type="dcterms:W3CDTF">2021-06-17T14:15:19Z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